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2931" w14:textId="54288A52" w:rsidR="00CD36CF" w:rsidRDefault="008F775C" w:rsidP="00D60032">
      <w:pPr>
        <w:pStyle w:val="ChamberTitle"/>
      </w:pPr>
      <w:r>
        <w:t>SENATE</w:t>
      </w:r>
      <w:r w:rsidR="000250C1">
        <w:t xml:space="preserve"> </w:t>
      </w:r>
      <w:r w:rsidR="00E9513C">
        <w:t>R</w:t>
      </w:r>
      <w:r w:rsidR="00FE76E5">
        <w:t>ESOLUTION</w:t>
      </w:r>
      <w:r w:rsidR="00CD36CF">
        <w:t xml:space="preserve"> </w:t>
      </w:r>
      <w:r w:rsidR="002422A8">
        <w:t>44</w:t>
      </w:r>
    </w:p>
    <w:p w14:paraId="22552208" w14:textId="74012452" w:rsidR="00CD36CF" w:rsidRPr="0091254D" w:rsidRDefault="00E83541" w:rsidP="00D60032">
      <w:pPr>
        <w:pStyle w:val="Sponsors"/>
      </w:pPr>
      <w:r w:rsidRPr="0091254D">
        <w:t>(</w:t>
      </w:r>
      <w:r w:rsidR="00CD36CF" w:rsidRPr="0091254D">
        <w:t xml:space="preserve">By </w:t>
      </w:r>
      <w:r w:rsidR="008F775C">
        <w:t>Senator Woelfel</w:t>
      </w:r>
      <w:r w:rsidRPr="0091254D">
        <w:t>)</w:t>
      </w:r>
    </w:p>
    <w:p w14:paraId="37074F98" w14:textId="7799DFA5" w:rsidR="00FE76E5" w:rsidRDefault="00CD36CF" w:rsidP="00D60032">
      <w:pPr>
        <w:pStyle w:val="References"/>
      </w:pPr>
      <w:r>
        <w:t>[</w:t>
      </w:r>
      <w:r w:rsidR="00FE76E5">
        <w:t xml:space="preserve">Introduced </w:t>
      </w:r>
      <w:r w:rsidR="008F775C">
        <w:t>February 16, 2026</w:t>
      </w:r>
      <w:r>
        <w:t>]</w:t>
      </w:r>
    </w:p>
    <w:p w14:paraId="2E854706" w14:textId="77777777" w:rsidR="00FE76E5" w:rsidRDefault="00FE76E5" w:rsidP="00D60032">
      <w:pPr>
        <w:pStyle w:val="References"/>
      </w:pPr>
    </w:p>
    <w:p w14:paraId="4A026BA0" w14:textId="62CA981A" w:rsidR="00FE76E5" w:rsidRDefault="008F775C" w:rsidP="00D60032">
      <w:pPr>
        <w:pStyle w:val="TitleSection"/>
      </w:pPr>
      <w:r w:rsidRPr="008F775C">
        <w:t xml:space="preserve">Recognizing and honoring the St. Joseph Central Catholic High School Fighting Irish Boys Soccer Team for </w:t>
      </w:r>
      <w:r w:rsidR="002422A8">
        <w:t>its</w:t>
      </w:r>
      <w:r w:rsidRPr="008F775C">
        <w:t xml:space="preserve"> outstanding 2025 season and State Championship </w:t>
      </w:r>
      <w:r w:rsidR="002422A8">
        <w:t>title.</w:t>
      </w:r>
    </w:p>
    <w:p w14:paraId="59E7A6AD" w14:textId="77777777" w:rsidR="008F775C" w:rsidRDefault="000315AA" w:rsidP="008F775C">
      <w:pPr>
        <w:pStyle w:val="SectionBody"/>
      </w:pPr>
      <w:r>
        <w:t>Whereas,</w:t>
      </w:r>
      <w:r w:rsidR="008F775C">
        <w:t xml:space="preserve"> The St. Joseph Central Catholic High School Fighting Irish Boys Soccer Team completed an extraordinary 2025 season, achieving an overall record of 23 wins and only 2 losses while competing against AAAA-level competition; and</w:t>
      </w:r>
    </w:p>
    <w:p w14:paraId="26F2149D" w14:textId="77777777" w:rsidR="008F775C" w:rsidRDefault="008F775C" w:rsidP="008F775C">
      <w:pPr>
        <w:pStyle w:val="SectionBody"/>
      </w:pPr>
      <w:r>
        <w:t>Whereas, The team was led with distinction by Head Coach Nick Turner, Assistant Coach Brandon Stacy, Trainer Mike Callanan, and Athletic Director and Principal Dr. Carol Templeton, whose leadership, preparation, and commitment to excellence guided the program to historic success; and</w:t>
      </w:r>
    </w:p>
    <w:p w14:paraId="300D95BD" w14:textId="77777777" w:rsidR="008F775C" w:rsidRDefault="008F775C" w:rsidP="008F775C">
      <w:pPr>
        <w:pStyle w:val="SectionBody"/>
      </w:pPr>
      <w:r>
        <w:t>Whereas, The team’s captains—Brier Wagner, Carter Woelfel, and Patrick Kelly—provided exceptional leadership on and off the field, setting the tone for discipline, teamwork, and competitive spirit; and</w:t>
      </w:r>
    </w:p>
    <w:p w14:paraId="1436512C" w14:textId="77777777" w:rsidR="008F775C" w:rsidRDefault="008F775C" w:rsidP="008F775C">
      <w:pPr>
        <w:pStyle w:val="SectionBody"/>
      </w:pPr>
      <w:r>
        <w:t>Whereas, The Fighting Irish demonstrated remarkable resilience and competitive strength throughout the season, culminating in a commanding 4–0 victory over Wheeling Central in the State Final; and</w:t>
      </w:r>
    </w:p>
    <w:p w14:paraId="02D4D2D7" w14:textId="77777777" w:rsidR="008F775C" w:rsidRDefault="008F775C" w:rsidP="008F775C">
      <w:pPr>
        <w:pStyle w:val="SectionBody"/>
      </w:pPr>
      <w:r>
        <w:t>Whereas, In that championship match, Brier Wagner and Liam Templeton each scored two goals, securing the title even as the team finished the match playing 11 versus 9 after being reduced by two players—an extraordinary display of determination, composure, and unity; and</w:t>
      </w:r>
    </w:p>
    <w:p w14:paraId="39A92B04" w14:textId="77777777" w:rsidR="008F775C" w:rsidRDefault="008F775C" w:rsidP="002422A8">
      <w:pPr>
        <w:pStyle w:val="SectionBody"/>
      </w:pPr>
      <w:r>
        <w:t>Whereas, The 2025 Fighting Irish roster represents a talented and dedicated group of student</w:t>
      </w:r>
      <w:r>
        <w:rPr>
          <w:rFonts w:ascii="Cambria Math" w:hAnsi="Cambria Math" w:cs="Cambria Math"/>
        </w:rPr>
        <w:t>‑</w:t>
      </w:r>
      <w:r>
        <w:t>athletes whose collective effort made this championship possible, including:</w:t>
      </w:r>
      <w:r w:rsidR="002422A8">
        <w:t xml:space="preserve"> </w:t>
      </w:r>
      <w:r>
        <w:t xml:space="preserve">Brier </w:t>
      </w:r>
      <w:r>
        <w:lastRenderedPageBreak/>
        <w:t>Wagner (Captain), Liam Templeton, Alvaro Yemba, Reed Little, Beau Farley (Goalkeeper), Mason Watts, Tucker Watts, Carter Woelfel (Captain), Patrick Kelly (Captain), Gabriel Watts, Lucas Vallejos, Gabe Miller, Shane Robinson, Jude McKinney, Hudson Moosavi, Maddox Moosavi, Max Dellinger, Jacob Johnson, Nathan Do, Lucas Templeton, Parker Shepherd, Anderson Frye, and Cole Paynter (Goalkeeper); and</w:t>
      </w:r>
    </w:p>
    <w:p w14:paraId="29E4190A" w14:textId="77777777" w:rsidR="008F775C" w:rsidRDefault="008F775C" w:rsidP="008F775C">
      <w:pPr>
        <w:pStyle w:val="SectionBody"/>
      </w:pPr>
      <w:r>
        <w:t>Whereas, The accomplishments of this team bring great pride not only to St. Joseph Central Catholic High School, but also to the broader community, reflecting the values of sportsmanship, perseverance, and excellence; therefore, be it</w:t>
      </w:r>
    </w:p>
    <w:p w14:paraId="2EA16448" w14:textId="7E41FC4A" w:rsidR="00303684" w:rsidRPr="00B844FE" w:rsidRDefault="00841DBA" w:rsidP="002B1CD0">
      <w:pPr>
        <w:pStyle w:val="EnactingClause"/>
        <w:jc w:val="both"/>
      </w:pPr>
      <w:r>
        <w:t xml:space="preserve">Resolved by the </w:t>
      </w:r>
      <w:r w:rsidR="008F775C">
        <w:t>Senate</w:t>
      </w:r>
      <w:r w:rsidR="00303684">
        <w:t>:</w:t>
      </w:r>
    </w:p>
    <w:p w14:paraId="0090FB39" w14:textId="77777777" w:rsidR="00F71560" w:rsidRPr="00F71560" w:rsidRDefault="008F775C" w:rsidP="002B1CD0">
      <w:pPr>
        <w:pStyle w:val="SectionBody"/>
      </w:pPr>
      <w:r>
        <w:t>Th</w:t>
      </w:r>
      <w:r w:rsidRPr="008F775C">
        <w:t xml:space="preserve">at the Senate hereby recognizes and honors the St. Joseph Central Catholic High School Fighting Irish Boys Soccer Team for </w:t>
      </w:r>
      <w:r w:rsidR="002422A8">
        <w:t>its</w:t>
      </w:r>
      <w:r w:rsidRPr="008F775C">
        <w:t xml:space="preserve"> exceptional 2025 season and State Championship title; and</w:t>
      </w:r>
      <w:r>
        <w:t>, be it</w:t>
      </w:r>
    </w:p>
    <w:p w14:paraId="55025DBF" w14:textId="77777777" w:rsidR="008F775C" w:rsidRPr="008F775C" w:rsidRDefault="000315AA" w:rsidP="008F775C">
      <w:pPr>
        <w:pStyle w:val="EnactingClause"/>
        <w:jc w:val="both"/>
        <w:rPr>
          <w:i w:val="0"/>
          <w:iCs/>
        </w:rPr>
      </w:pPr>
      <w:r w:rsidRPr="000315AA">
        <w:t>Further Resolved</w:t>
      </w:r>
      <w:r>
        <w:t>,</w:t>
      </w:r>
      <w:r w:rsidR="00314854">
        <w:t xml:space="preserve"> </w:t>
      </w:r>
      <w:r w:rsidR="008F775C">
        <w:rPr>
          <w:i w:val="0"/>
          <w:iCs/>
        </w:rPr>
        <w:t>T</w:t>
      </w:r>
      <w:r w:rsidR="008F775C" w:rsidRPr="008F775C">
        <w:rPr>
          <w:i w:val="0"/>
          <w:iCs/>
        </w:rPr>
        <w:t>hat the Senate extends its sincere congratulations to the players, coaches, staff, families, and supporters whose dedication made this achievement possible; and</w:t>
      </w:r>
      <w:r w:rsidR="008F775C">
        <w:rPr>
          <w:i w:val="0"/>
          <w:iCs/>
        </w:rPr>
        <w:t>, be it</w:t>
      </w:r>
    </w:p>
    <w:p w14:paraId="56D35063" w14:textId="77777777" w:rsidR="008736AA" w:rsidRPr="008F775C" w:rsidRDefault="008F775C" w:rsidP="008F775C">
      <w:pPr>
        <w:pStyle w:val="EnactingClause"/>
        <w:jc w:val="both"/>
        <w:rPr>
          <w:i w:val="0"/>
          <w:iCs/>
        </w:rPr>
      </w:pPr>
      <w:r w:rsidRPr="008F775C">
        <w:t>Further Resolved,</w:t>
      </w:r>
      <w:r w:rsidRPr="008F775C">
        <w:rPr>
          <w:i w:val="0"/>
          <w:iCs/>
        </w:rPr>
        <w:t xml:space="preserve"> </w:t>
      </w:r>
      <w:r>
        <w:rPr>
          <w:i w:val="0"/>
          <w:iCs/>
        </w:rPr>
        <w:t>T</w:t>
      </w:r>
      <w:r w:rsidRPr="008F775C">
        <w:rPr>
          <w:i w:val="0"/>
          <w:iCs/>
        </w:rPr>
        <w:t xml:space="preserve">hat </w:t>
      </w:r>
      <w:r w:rsidR="00E477BE">
        <w:rPr>
          <w:i w:val="0"/>
          <w:iCs/>
        </w:rPr>
        <w:t xml:space="preserve">the </w:t>
      </w:r>
      <w:r w:rsidR="0042512C">
        <w:rPr>
          <w:i w:val="0"/>
          <w:iCs/>
        </w:rPr>
        <w:t>C</w:t>
      </w:r>
      <w:r w:rsidR="00E477BE">
        <w:rPr>
          <w:i w:val="0"/>
          <w:iCs/>
        </w:rPr>
        <w:t>lerk is hereby directed to forward a</w:t>
      </w:r>
      <w:r w:rsidRPr="008F775C">
        <w:rPr>
          <w:i w:val="0"/>
          <w:iCs/>
        </w:rPr>
        <w:t xml:space="preserve"> copy of this resolution to Head Coach Nick Turner.</w:t>
      </w:r>
    </w:p>
    <w:sectPr w:rsidR="008736AA" w:rsidRPr="008F775C"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24D91" w14:textId="77777777" w:rsidR="00302C5E" w:rsidRPr="00B844FE" w:rsidRDefault="00302C5E" w:rsidP="00B844FE">
      <w:r>
        <w:separator/>
      </w:r>
    </w:p>
  </w:endnote>
  <w:endnote w:type="continuationSeparator" w:id="0">
    <w:p w14:paraId="3B280AAA" w14:textId="77777777" w:rsidR="00302C5E" w:rsidRPr="00B844FE" w:rsidRDefault="00302C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3E7A" w14:textId="2AA42C6E"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p w14:paraId="0AD683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10E1" w14:textId="4297C75A"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p w14:paraId="0C8E3A78"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57F5" w14:textId="77777777" w:rsidR="00302C5E" w:rsidRPr="00B844FE" w:rsidRDefault="00302C5E" w:rsidP="00B844FE">
      <w:r>
        <w:separator/>
      </w:r>
    </w:p>
  </w:footnote>
  <w:footnote w:type="continuationSeparator" w:id="0">
    <w:p w14:paraId="340DA5F7" w14:textId="77777777" w:rsidR="00302C5E" w:rsidRPr="00B844FE" w:rsidRDefault="00302C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EDD6" w14:textId="37D9801F" w:rsidR="002A0269" w:rsidRPr="00B844FE" w:rsidRDefault="00B45C07">
    <w:pPr>
      <w:pStyle w:val="Header"/>
    </w:pPr>
    <w:proofErr w:type="spellStart"/>
    <w:r>
      <w:rPr>
        <w:rStyle w:val="PlaceholderText"/>
      </w:rPr>
      <w:t>ChAMBer</w:t>
    </w:r>
    <w:proofErr w:type="spellEnd"/>
    <w:r w:rsidR="00302C5E">
      <w:rPr>
        <w:rStyle w:val="PlaceholderText"/>
      </w:rPr>
      <w:br/>
    </w:r>
    <w:proofErr w:type="spellStart"/>
    <w:r>
      <w:rPr>
        <w:rStyle w:val="PlaceholderText"/>
      </w:rPr>
      <w:t>ChAMBer</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AA4D" w14:textId="77777777"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8327" w14:textId="2E1508B1" w:rsidR="002A0269" w:rsidRPr="002A0269" w:rsidRDefault="00C33014" w:rsidP="00302C5E">
    <w:pPr>
      <w:jc w:val="center"/>
    </w:pPr>
    <w:r>
      <w:tab/>
      <w:t>CBD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Move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2C5E"/>
    <w:rsid w:val="0000526A"/>
    <w:rsid w:val="000250C1"/>
    <w:rsid w:val="000315AA"/>
    <w:rsid w:val="00062C86"/>
    <w:rsid w:val="00064698"/>
    <w:rsid w:val="00073EAE"/>
    <w:rsid w:val="00085D22"/>
    <w:rsid w:val="000B4DD7"/>
    <w:rsid w:val="000C126C"/>
    <w:rsid w:val="000C5C77"/>
    <w:rsid w:val="0010070F"/>
    <w:rsid w:val="0015112E"/>
    <w:rsid w:val="001552E7"/>
    <w:rsid w:val="001C279E"/>
    <w:rsid w:val="001D459E"/>
    <w:rsid w:val="001F00BC"/>
    <w:rsid w:val="00220A7C"/>
    <w:rsid w:val="00234D3E"/>
    <w:rsid w:val="002422A8"/>
    <w:rsid w:val="00251C43"/>
    <w:rsid w:val="00267821"/>
    <w:rsid w:val="0027011C"/>
    <w:rsid w:val="00274200"/>
    <w:rsid w:val="00274AF5"/>
    <w:rsid w:val="00293081"/>
    <w:rsid w:val="002A0269"/>
    <w:rsid w:val="002B1CD0"/>
    <w:rsid w:val="002C0AFB"/>
    <w:rsid w:val="002E22E7"/>
    <w:rsid w:val="00302C5E"/>
    <w:rsid w:val="00303486"/>
    <w:rsid w:val="00303684"/>
    <w:rsid w:val="00307F0C"/>
    <w:rsid w:val="00314854"/>
    <w:rsid w:val="00362A0F"/>
    <w:rsid w:val="003C2915"/>
    <w:rsid w:val="00410CDF"/>
    <w:rsid w:val="0042512C"/>
    <w:rsid w:val="00444862"/>
    <w:rsid w:val="004C13DD"/>
    <w:rsid w:val="004E3441"/>
    <w:rsid w:val="0050326B"/>
    <w:rsid w:val="00573058"/>
    <w:rsid w:val="0057358F"/>
    <w:rsid w:val="005A5366"/>
    <w:rsid w:val="005A743E"/>
    <w:rsid w:val="005D1B07"/>
    <w:rsid w:val="005E3BF8"/>
    <w:rsid w:val="00625A38"/>
    <w:rsid w:val="00637E73"/>
    <w:rsid w:val="006865E9"/>
    <w:rsid w:val="006907D2"/>
    <w:rsid w:val="00691F3E"/>
    <w:rsid w:val="00694BFB"/>
    <w:rsid w:val="006A106B"/>
    <w:rsid w:val="006B1E9D"/>
    <w:rsid w:val="006D4036"/>
    <w:rsid w:val="0072656B"/>
    <w:rsid w:val="007A1B17"/>
    <w:rsid w:val="007A1F4B"/>
    <w:rsid w:val="007C798C"/>
    <w:rsid w:val="007E1991"/>
    <w:rsid w:val="007F1A6D"/>
    <w:rsid w:val="007F1CF5"/>
    <w:rsid w:val="00834EDE"/>
    <w:rsid w:val="00841DBA"/>
    <w:rsid w:val="008736AA"/>
    <w:rsid w:val="008B35AD"/>
    <w:rsid w:val="008D275D"/>
    <w:rsid w:val="008E78F7"/>
    <w:rsid w:val="008F775C"/>
    <w:rsid w:val="00907FC0"/>
    <w:rsid w:val="0091254D"/>
    <w:rsid w:val="009353D8"/>
    <w:rsid w:val="00937EDA"/>
    <w:rsid w:val="00980327"/>
    <w:rsid w:val="009973E2"/>
    <w:rsid w:val="009B661C"/>
    <w:rsid w:val="009E5AFC"/>
    <w:rsid w:val="009F01A6"/>
    <w:rsid w:val="009F040E"/>
    <w:rsid w:val="009F1067"/>
    <w:rsid w:val="00A01B95"/>
    <w:rsid w:val="00A31DF8"/>
    <w:rsid w:val="00A31E01"/>
    <w:rsid w:val="00A527AD"/>
    <w:rsid w:val="00A718CF"/>
    <w:rsid w:val="00A97FEC"/>
    <w:rsid w:val="00AA7A9F"/>
    <w:rsid w:val="00AB05B2"/>
    <w:rsid w:val="00B16F25"/>
    <w:rsid w:val="00B24422"/>
    <w:rsid w:val="00B45C07"/>
    <w:rsid w:val="00B80C20"/>
    <w:rsid w:val="00B844FE"/>
    <w:rsid w:val="00BC562B"/>
    <w:rsid w:val="00BE13E7"/>
    <w:rsid w:val="00C33014"/>
    <w:rsid w:val="00C33434"/>
    <w:rsid w:val="00C34869"/>
    <w:rsid w:val="00C42EB6"/>
    <w:rsid w:val="00C85096"/>
    <w:rsid w:val="00C911C0"/>
    <w:rsid w:val="00CB20EF"/>
    <w:rsid w:val="00CD12CB"/>
    <w:rsid w:val="00CD36CF"/>
    <w:rsid w:val="00CF1DCA"/>
    <w:rsid w:val="00D22E03"/>
    <w:rsid w:val="00D32D72"/>
    <w:rsid w:val="00D579FC"/>
    <w:rsid w:val="00D60032"/>
    <w:rsid w:val="00DD70D7"/>
    <w:rsid w:val="00DE526B"/>
    <w:rsid w:val="00DF199D"/>
    <w:rsid w:val="00E01542"/>
    <w:rsid w:val="00E13E5B"/>
    <w:rsid w:val="00E25AAD"/>
    <w:rsid w:val="00E30F0C"/>
    <w:rsid w:val="00E365F1"/>
    <w:rsid w:val="00E477BE"/>
    <w:rsid w:val="00E62F48"/>
    <w:rsid w:val="00E74E16"/>
    <w:rsid w:val="00E831B3"/>
    <w:rsid w:val="00E83541"/>
    <w:rsid w:val="00E9513C"/>
    <w:rsid w:val="00EE70CB"/>
    <w:rsid w:val="00F04F36"/>
    <w:rsid w:val="00F05309"/>
    <w:rsid w:val="00F41CA2"/>
    <w:rsid w:val="00F545D8"/>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9DEF2"/>
  <w15:chartTrackingRefBased/>
  <w15:docId w15:val="{6A298C7B-F230-4458-A7DF-54295709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pPr>
      <w:spacing w:line="480" w:lineRule="auto"/>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rPr>
      <w:color w:val="000000"/>
      <w:sz w:val="22"/>
      <w:szCs w:val="22"/>
    </w:rPr>
  </w:style>
  <w:style w:type="paragraph" w:customStyle="1" w:styleId="SectionHeadingOld">
    <w:name w:val="Section Heading Old"/>
    <w:next w:val="SectionBodyOld"/>
    <w:link w:val="SectionHeadingOldChar"/>
    <w:rsid w:val="00D60032"/>
    <w:pPr>
      <w:widowControl w:val="0"/>
      <w:suppressLineNumbers/>
      <w:spacing w:line="480" w:lineRule="auto"/>
      <w:ind w:left="720" w:hanging="720"/>
      <w:jc w:val="both"/>
      <w:outlineLvl w:val="3"/>
    </w:pPr>
    <w:rPr>
      <w:b/>
      <w:color w:val="000000"/>
      <w:sz w:val="22"/>
      <w:szCs w:val="22"/>
    </w:rPr>
  </w:style>
  <w:style w:type="paragraph" w:customStyle="1" w:styleId="ArticleHeadingOld">
    <w:name w:val="Article Heading Old"/>
    <w:next w:val="SectionHeadingOld"/>
    <w:link w:val="ArticleHeadingOldChar"/>
    <w:rsid w:val="00D60032"/>
    <w:pPr>
      <w:widowControl w:val="0"/>
      <w:suppressLineNumbers/>
      <w:spacing w:line="480" w:lineRule="auto"/>
      <w:ind w:left="720" w:hanging="720"/>
      <w:jc w:val="both"/>
      <w:outlineLvl w:val="1"/>
    </w:pPr>
    <w:rPr>
      <w:b/>
      <w:caps/>
      <w:color w:val="000000"/>
      <w:sz w:val="24"/>
      <w:szCs w:val="22"/>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spacing w:line="480" w:lineRule="auto"/>
      <w:jc w:val="center"/>
      <w:outlineLvl w:val="0"/>
    </w:pPr>
    <w:rPr>
      <w:b/>
      <w:caps/>
      <w:color w:val="000000"/>
      <w:sz w:val="28"/>
      <w:szCs w:val="22"/>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line="480" w:lineRule="auto"/>
      <w:jc w:val="center"/>
    </w:pPr>
    <w:rPr>
      <w:b/>
      <w:color w:val="000000"/>
      <w:sz w:val="44"/>
      <w:szCs w:val="22"/>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line="480" w:lineRule="auto"/>
      <w:ind w:left="1800" w:right="1800"/>
      <w:jc w:val="center"/>
    </w:pPr>
    <w:rPr>
      <w:color w:val="000000"/>
      <w:sz w:val="24"/>
      <w:szCs w:val="22"/>
    </w:rPr>
  </w:style>
  <w:style w:type="paragraph" w:customStyle="1" w:styleId="ReferencesOld">
    <w:name w:val="References Old"/>
    <w:link w:val="ReferencesOldChar"/>
    <w:autoRedefine/>
    <w:rsid w:val="00D60032"/>
    <w:pPr>
      <w:suppressLineNumbers/>
      <w:spacing w:line="480" w:lineRule="auto"/>
      <w:ind w:left="1800" w:right="1800"/>
      <w:jc w:val="center"/>
    </w:pPr>
    <w:rPr>
      <w:color w:val="000000"/>
      <w:sz w:val="24"/>
      <w:szCs w:val="22"/>
    </w:rPr>
  </w:style>
  <w:style w:type="character" w:styleId="SubtleEmphasis">
    <w:name w:val="Subtle Emphasis"/>
    <w:uiPriority w:val="19"/>
    <w:locked/>
    <w:rsid w:val="00D60032"/>
    <w:rPr>
      <w:i/>
      <w:iCs/>
      <w:color w:val="404040"/>
    </w:rPr>
  </w:style>
  <w:style w:type="paragraph" w:customStyle="1" w:styleId="NoteOld">
    <w:name w:val="Note Old"/>
    <w:basedOn w:val="NoSpacing"/>
    <w:link w:val="NoteOldChar"/>
    <w:autoRedefine/>
    <w:rsid w:val="00D60032"/>
    <w:pPr>
      <w:widowControl w:val="0"/>
      <w:suppressLineNumbers/>
      <w:spacing w:after="220"/>
      <w:ind w:left="720" w:right="720"/>
      <w:jc w:val="both"/>
    </w:pPr>
    <w:rPr>
      <w:sz w:val="20"/>
    </w:rPr>
  </w:style>
  <w:style w:type="paragraph" w:customStyle="1" w:styleId="SectionBodyOld">
    <w:name w:val="Section Body Old"/>
    <w:link w:val="SectionBodyOldChar"/>
    <w:rsid w:val="00D60032"/>
    <w:pPr>
      <w:widowControl w:val="0"/>
      <w:spacing w:line="480" w:lineRule="auto"/>
      <w:ind w:firstLine="720"/>
      <w:jc w:val="both"/>
    </w:pPr>
    <w:rPr>
      <w:color w:val="000000"/>
      <w:sz w:val="22"/>
      <w:szCs w:val="22"/>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spacing w:line="480" w:lineRule="auto"/>
      <w:ind w:left="720" w:hanging="720"/>
      <w:jc w:val="both"/>
    </w:pPr>
    <w:rPr>
      <w:color w:val="000000"/>
      <w:sz w:val="22"/>
      <w:szCs w:val="22"/>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spacing w:line="480" w:lineRule="auto"/>
      <w:ind w:firstLine="720"/>
      <w:jc w:val="both"/>
    </w:pPr>
    <w:rPr>
      <w:color w:val="000000"/>
      <w:sz w:val="22"/>
      <w:szCs w:val="22"/>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spacing w:line="480" w:lineRule="auto"/>
      <w:jc w:val="center"/>
      <w:outlineLvl w:val="2"/>
    </w:pPr>
    <w:rPr>
      <w:smallCaps/>
      <w:color w:val="000000"/>
      <w:sz w:val="24"/>
      <w:szCs w:val="22"/>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spacing w:line="480" w:lineRule="auto"/>
      <w:jc w:val="center"/>
    </w:pPr>
    <w:rPr>
      <w:b/>
      <w:caps/>
      <w:color w:val="000000"/>
      <w:sz w:val="44"/>
      <w:szCs w:val="22"/>
    </w:rPr>
  </w:style>
  <w:style w:type="character" w:customStyle="1" w:styleId="ReferencesOldChar">
    <w:name w:val="References Old Char"/>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spacing w:line="480" w:lineRule="auto"/>
      <w:ind w:firstLine="720"/>
    </w:pPr>
    <w:rPr>
      <w:i/>
      <w:color w:val="000000"/>
      <w:sz w:val="22"/>
      <w:szCs w:val="22"/>
    </w:rPr>
  </w:style>
  <w:style w:type="character" w:customStyle="1" w:styleId="SponsorsOldChar">
    <w:name w:val="Sponsors Old Char"/>
    <w:link w:val="SponsorsOld"/>
    <w:rsid w:val="00D60032"/>
    <w:rPr>
      <w:rFonts w:eastAsia="Calibri"/>
      <w:color w:val="000000"/>
      <w:sz w:val="24"/>
    </w:rPr>
  </w:style>
  <w:style w:type="character" w:customStyle="1" w:styleId="EnactingClauseOldChar">
    <w:name w:val="Enacting Clause Old Char"/>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line="480" w:lineRule="auto"/>
      <w:jc w:val="center"/>
    </w:pPr>
    <w:rPr>
      <w:b/>
      <w:caps/>
      <w:color w:val="000000"/>
      <w:sz w:val="36"/>
      <w:szCs w:val="22"/>
    </w:rPr>
  </w:style>
  <w:style w:type="character" w:customStyle="1" w:styleId="TitlePageOriginOldChar">
    <w:name w:val="Title Page: Origin Old Char"/>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spacing w:line="480" w:lineRule="auto"/>
      <w:jc w:val="center"/>
    </w:pPr>
    <w:rPr>
      <w:b/>
      <w:color w:val="000000"/>
      <w:sz w:val="36"/>
      <w:szCs w:val="22"/>
    </w:rPr>
  </w:style>
  <w:style w:type="character" w:customStyle="1" w:styleId="ChamberTitleOldChar">
    <w:name w:val="Chamber Title Old Char"/>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2354</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Novak</dc:creator>
  <cp:keywords/>
  <dc:description/>
  <cp:lastModifiedBy>Diana Ramsey</cp:lastModifiedBy>
  <cp:revision>4</cp:revision>
  <cp:lastPrinted>2026-02-13T17:19:00Z</cp:lastPrinted>
  <dcterms:created xsi:type="dcterms:W3CDTF">2026-02-16T19:12:00Z</dcterms:created>
  <dcterms:modified xsi:type="dcterms:W3CDTF">2026-02-17T14:51:00Z</dcterms:modified>
</cp:coreProperties>
</file>